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4D90" w14:textId="188FB75C" w:rsidR="007A7CA7" w:rsidRPr="00F97DB5" w:rsidRDefault="52E11527" w:rsidP="00EC6448">
      <w:pPr>
        <w:spacing w:before="240"/>
      </w:pPr>
      <w:r w:rsidRPr="2E4F7B68">
        <w:rPr>
          <w:b/>
          <w:bCs/>
          <w:sz w:val="32"/>
          <w:szCs w:val="32"/>
        </w:rPr>
        <w:t xml:space="preserve">Title: </w:t>
      </w:r>
      <w:r w:rsidR="713D125B" w:rsidRPr="2E4F7B68">
        <w:rPr>
          <w:b/>
          <w:bCs/>
          <w:sz w:val="32"/>
          <w:szCs w:val="32"/>
        </w:rPr>
        <w:t>S</w:t>
      </w:r>
      <w:r w:rsidR="0CD59D20" w:rsidRPr="2E4F7B68">
        <w:rPr>
          <w:b/>
          <w:bCs/>
          <w:sz w:val="32"/>
          <w:szCs w:val="32"/>
        </w:rPr>
        <w:t>entence case</w:t>
      </w:r>
      <w:r w:rsidR="405F7108" w:rsidRPr="2E4F7B68">
        <w:rPr>
          <w:b/>
          <w:bCs/>
          <w:sz w:val="32"/>
          <w:szCs w:val="32"/>
        </w:rPr>
        <w:t>, colon is not required</w:t>
      </w:r>
      <w:r w:rsidR="65965D69" w:rsidRPr="2E4F7B68">
        <w:rPr>
          <w:b/>
          <w:bCs/>
          <w:sz w:val="32"/>
          <w:szCs w:val="32"/>
        </w:rPr>
        <w:t xml:space="preserve"> (</w:t>
      </w:r>
      <w:r w:rsidR="0688392C" w:rsidRPr="2E4F7B68">
        <w:rPr>
          <w:b/>
          <w:bCs/>
          <w:sz w:val="32"/>
          <w:szCs w:val="32"/>
        </w:rPr>
        <w:t>C</w:t>
      </w:r>
      <w:r w:rsidR="65965D69" w:rsidRPr="2E4F7B68">
        <w:rPr>
          <w:b/>
          <w:bCs/>
          <w:sz w:val="32"/>
          <w:szCs w:val="32"/>
        </w:rPr>
        <w:t>alibri, 16pt, bold left-aligned)</w:t>
      </w:r>
    </w:p>
    <w:p w14:paraId="7E149505" w14:textId="328BC59A" w:rsidR="0063015B" w:rsidRPr="0063015B" w:rsidRDefault="0063015B" w:rsidP="0063015B">
      <w:r w:rsidRPr="0063015B">
        <w:t>Provocations are short, argumentative pieces that put forward a clear, well</w:t>
      </w:r>
      <w:r w:rsidR="009E4DE4">
        <w:t>-</w:t>
      </w:r>
      <w:r w:rsidRPr="0063015B">
        <w:t>reasoned position intended to stimulate debate, challenge assumptions or open new directions for research, policy or practice in teaching, learning and curriculum</w:t>
      </w:r>
      <w:r w:rsidR="009E4DE4">
        <w:t>-</w:t>
      </w:r>
      <w:r w:rsidRPr="0063015B">
        <w:t>embedded employability</w:t>
      </w:r>
      <w:r>
        <w:t>/CDL</w:t>
      </w:r>
      <w:r w:rsidRPr="0063015B">
        <w:t>. Provocations are not full empirical or conceptual papers, but they must demonstrate scholarly grounding and make a clear contribution to discussion in the field.</w:t>
      </w:r>
    </w:p>
    <w:p w14:paraId="70324372" w14:textId="153752DE" w:rsidR="4258505D" w:rsidRDefault="59F85AF1" w:rsidP="68830307">
      <w:r>
        <w:t xml:space="preserve">Provocations must not exceed 1,000 words (excluding </w:t>
      </w:r>
      <w:r w:rsidR="000052EB">
        <w:t xml:space="preserve">abstract, </w:t>
      </w:r>
      <w:r>
        <w:t>endnotes and References</w:t>
      </w:r>
      <w:r w:rsidR="29578433">
        <w:t>).</w:t>
      </w:r>
    </w:p>
    <w:p w14:paraId="434D74C1" w14:textId="34D3ABAA" w:rsidR="4258505D" w:rsidRDefault="4258505D" w:rsidP="68830307">
      <w:pPr>
        <w:rPr>
          <w:rFonts w:ascii="Calibri" w:eastAsia="Calibri" w:hAnsi="Calibri" w:cs="Calibri"/>
          <w:sz w:val="32"/>
          <w:szCs w:val="32"/>
        </w:rPr>
      </w:pPr>
      <w:r w:rsidRPr="2E4F7B68">
        <w:rPr>
          <w:rFonts w:ascii="Calibri" w:eastAsia="Calibri" w:hAnsi="Calibri" w:cs="Calibri"/>
          <w:color w:val="000000" w:themeColor="text1"/>
        </w:rPr>
        <w:t>Spelling in Australian English.</w:t>
      </w:r>
    </w:p>
    <w:p w14:paraId="5737D251" w14:textId="4A65F64D" w:rsidR="005B63A1" w:rsidRPr="002E4AB7" w:rsidRDefault="7E969E38" w:rsidP="2E4F7B68">
      <w:pPr>
        <w:spacing w:before="240"/>
        <w:rPr>
          <w:b/>
          <w:bCs/>
          <w:sz w:val="28"/>
          <w:szCs w:val="28"/>
        </w:rPr>
      </w:pPr>
      <w:r w:rsidRPr="2E4F7B68">
        <w:rPr>
          <w:b/>
          <w:bCs/>
          <w:sz w:val="28"/>
          <w:szCs w:val="28"/>
        </w:rPr>
        <w:t>Abstract</w:t>
      </w:r>
      <w:r w:rsidR="53FF032B" w:rsidRPr="2E4F7B68">
        <w:rPr>
          <w:b/>
          <w:bCs/>
          <w:sz w:val="28"/>
          <w:szCs w:val="28"/>
        </w:rPr>
        <w:t xml:space="preserve"> (Calibri, 14pt bold, left-aligned)</w:t>
      </w:r>
    </w:p>
    <w:p w14:paraId="75568EF0" w14:textId="6C0C1A14" w:rsidR="00162C51" w:rsidRDefault="007E08AF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Unstructured</w:t>
      </w:r>
      <w:r w:rsidR="006A3641">
        <w:t>,</w:t>
      </w:r>
      <w:r>
        <w:t xml:space="preserve"> up to 250 words.</w:t>
      </w:r>
      <w:r w:rsidR="00D13C6B" w:rsidRPr="00D13C6B">
        <w:t xml:space="preserve"> </w:t>
      </w:r>
      <w:r w:rsidR="001D5392" w:rsidRPr="001D5392">
        <w:t>Summarise the purpose, central argument or position, scholarly grounding</w:t>
      </w:r>
      <w:r w:rsidR="001D5392">
        <w:t>,</w:t>
      </w:r>
      <w:r w:rsidR="001D5392" w:rsidRPr="001D5392">
        <w:t xml:space="preserve"> and implications for research, policy</w:t>
      </w:r>
      <w:r w:rsidR="001D5392">
        <w:t xml:space="preserve"> </w:t>
      </w:r>
      <w:r w:rsidR="001D5392" w:rsidRPr="001D5392">
        <w:t>or practice.</w:t>
      </w:r>
    </w:p>
    <w:p w14:paraId="710B6054" w14:textId="77777777" w:rsidR="00F2496E" w:rsidRDefault="00F2496E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3CAB2232" w14:textId="15438A51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53761">
        <w:rPr>
          <w:b/>
          <w:bCs/>
        </w:rPr>
        <w:t>Keywords</w:t>
      </w:r>
      <w:r w:rsidR="00F2496E">
        <w:rPr>
          <w:b/>
          <w:bCs/>
        </w:rPr>
        <w:t xml:space="preserve">: </w:t>
      </w:r>
      <w:r w:rsidR="00F2496E">
        <w:t>up to eight</w:t>
      </w:r>
      <w:r w:rsidR="006A3641">
        <w:t>, each separated by a comma.</w:t>
      </w:r>
    </w:p>
    <w:p w14:paraId="0B97E4E1" w14:textId="77777777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6E251C6" w14:textId="0562A8DF" w:rsidR="000C7B49" w:rsidRDefault="694361BE" w:rsidP="007A7CA7">
      <w:pPr>
        <w:rPr>
          <w:b/>
          <w:bCs/>
          <w:sz w:val="28"/>
          <w:szCs w:val="28"/>
        </w:rPr>
      </w:pPr>
      <w:r w:rsidRPr="2E4F7B68">
        <w:rPr>
          <w:b/>
          <w:bCs/>
          <w:sz w:val="28"/>
          <w:szCs w:val="28"/>
        </w:rPr>
        <w:t xml:space="preserve">Body of provocation </w:t>
      </w:r>
      <w:r w:rsidR="2B6743B4" w:rsidRPr="2E4F7B68">
        <w:rPr>
          <w:b/>
          <w:bCs/>
          <w:sz w:val="28"/>
          <w:szCs w:val="28"/>
        </w:rPr>
        <w:t>– first main heading</w:t>
      </w:r>
      <w:r w:rsidR="060CE5FC" w:rsidRPr="2E4F7B68">
        <w:rPr>
          <w:b/>
          <w:bCs/>
          <w:sz w:val="28"/>
          <w:szCs w:val="28"/>
        </w:rPr>
        <w:t xml:space="preserve"> (if used)</w:t>
      </w:r>
    </w:p>
    <w:p w14:paraId="33F4D108" w14:textId="04B23EBF" w:rsidR="00290622" w:rsidRDefault="2851EED0" w:rsidP="00290622">
      <w:r>
        <w:t>Section h</w:t>
      </w:r>
      <w:r w:rsidR="2A176A6A">
        <w:t xml:space="preserve">eadings should be descriptive and </w:t>
      </w:r>
      <w:r w:rsidR="5537F1D6">
        <w:t>concise</w:t>
      </w:r>
      <w:r w:rsidR="2A176A6A">
        <w:t xml:space="preserve">. </w:t>
      </w:r>
    </w:p>
    <w:p w14:paraId="12A266DA" w14:textId="77777777" w:rsidR="00C55069" w:rsidRDefault="22A25845" w:rsidP="6B37AF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Provocation text (commentary, ideas, fresh perspectives).</w:t>
      </w:r>
      <w:r w:rsidR="6252B838">
        <w:t xml:space="preserve"> </w:t>
      </w:r>
    </w:p>
    <w:p w14:paraId="5A9ECF0A" w14:textId="196B9836" w:rsidR="00C55069" w:rsidRDefault="00C55069" w:rsidP="6B37AF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Expectations:</w:t>
      </w:r>
    </w:p>
    <w:p w14:paraId="2ABAACF0" w14:textId="77777777" w:rsidR="008A5DDA" w:rsidRDefault="008A5DDA" w:rsidP="008A5DDA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clearly articulate the provocation or position being advanced</w:t>
      </w:r>
    </w:p>
    <w:p w14:paraId="2D9072CF" w14:textId="77777777" w:rsidR="008A5DDA" w:rsidRDefault="008A5DDA" w:rsidP="008A5DDA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demonstrate engagement with relevant literature, theory or practice (as appropriate)</w:t>
      </w:r>
    </w:p>
    <w:p w14:paraId="045E6576" w14:textId="77777777" w:rsidR="008A5DDA" w:rsidRDefault="008A5DDA" w:rsidP="008A5DDA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explain why this provocation matters now for </w:t>
      </w:r>
      <w:proofErr w:type="spellStart"/>
      <w:r>
        <w:t>SoTL</w:t>
      </w:r>
      <w:proofErr w:type="spellEnd"/>
      <w:r>
        <w:t xml:space="preserve"> and/or employability/CDL</w:t>
      </w:r>
    </w:p>
    <w:p w14:paraId="6721942D" w14:textId="34670901" w:rsidR="00C55069" w:rsidRDefault="008A5DDA" w:rsidP="008A5DDA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avoid purely opinion</w:t>
      </w:r>
      <w:r w:rsidRPr="008A5DDA">
        <w:rPr>
          <w:rFonts w:ascii="Cambria Math" w:hAnsi="Cambria Math" w:cs="Cambria Math"/>
        </w:rPr>
        <w:t>‑</w:t>
      </w:r>
      <w:r>
        <w:t>based argument without scholarly grounding.</w:t>
      </w:r>
    </w:p>
    <w:p w14:paraId="7B11821C" w14:textId="7B50822C" w:rsidR="006A3641" w:rsidRDefault="3229E868" w:rsidP="6B37AF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</w:rPr>
      </w:pPr>
      <w:r w:rsidRPr="6B37AF89">
        <w:t>Font: Calibri 11 pt.</w:t>
      </w:r>
    </w:p>
    <w:p w14:paraId="63F2F65B" w14:textId="5AB1C4ED" w:rsidR="00F4A1C4" w:rsidRDefault="3229E868" w:rsidP="6B37AF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6B37AF89">
        <w:t>Single-spaced, no paragraph indent, one blank line between paragraphs.</w:t>
      </w:r>
    </w:p>
    <w:p w14:paraId="355877A8" w14:textId="4A505CD1" w:rsidR="35DFE681" w:rsidRDefault="35DFE681" w:rsidP="2E4F7B68">
      <w:pPr>
        <w:spacing w:before="160"/>
        <w:rPr>
          <w:rFonts w:ascii="Calibri" w:eastAsia="Calibri" w:hAnsi="Calibri" w:cs="Calibri"/>
          <w:color w:val="000000" w:themeColor="text1"/>
        </w:rPr>
      </w:pPr>
      <w:r w:rsidRPr="2E4F7B68">
        <w:rPr>
          <w:b/>
          <w:bCs/>
          <w:sz w:val="24"/>
          <w:szCs w:val="24"/>
        </w:rPr>
        <w:t>For sub-headings, use Calibri 12 pt</w:t>
      </w:r>
      <w:r w:rsidRPr="2E4F7B68">
        <w:rPr>
          <w:rFonts w:ascii="Calibri" w:eastAsia="Calibri" w:hAnsi="Calibri" w:cs="Calibri"/>
          <w:color w:val="000000" w:themeColor="text1"/>
        </w:rPr>
        <w:t xml:space="preserve"> </w:t>
      </w:r>
      <w:r w:rsidR="7B168449" w:rsidRPr="2E4F7B68">
        <w:rPr>
          <w:rFonts w:ascii="Calibri" w:eastAsia="Calibri" w:hAnsi="Calibri" w:cs="Calibri"/>
          <w:color w:val="000000" w:themeColor="text1"/>
        </w:rPr>
        <w:t>(8pt space before and after)</w:t>
      </w:r>
    </w:p>
    <w:p w14:paraId="78F021AD" w14:textId="3CFD868D" w:rsidR="00300D29" w:rsidRDefault="00300D29" w:rsidP="00300D29">
      <w:pPr>
        <w:rPr>
          <w:b/>
          <w:bCs/>
          <w:sz w:val="28"/>
          <w:szCs w:val="28"/>
        </w:rPr>
      </w:pPr>
      <w:r w:rsidRPr="2E4F7B68">
        <w:rPr>
          <w:b/>
          <w:bCs/>
          <w:sz w:val="28"/>
          <w:szCs w:val="28"/>
        </w:rPr>
        <w:t>Body of provocation – second main heading</w:t>
      </w:r>
    </w:p>
    <w:p w14:paraId="08A0220A" w14:textId="4356811A" w:rsidR="00B04173" w:rsidRDefault="004F6A0A" w:rsidP="2E4F7B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Figures: Insert in text, caption above (bold, italicised, left aligned). See example below.</w:t>
      </w:r>
    </w:p>
    <w:p w14:paraId="3FF70FC5" w14:textId="77777777" w:rsidR="00AC2D87" w:rsidRDefault="00AC2D87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4B5B07AF" w14:textId="41DF7850" w:rsidR="00BD43FE" w:rsidRDefault="00BD43FE" w:rsidP="00BA78E3">
      <w:pPr>
        <w:rPr>
          <w:b/>
          <w:bCs/>
          <w:i/>
          <w:iCs/>
        </w:rPr>
      </w:pPr>
      <w:r w:rsidRPr="00D7101A">
        <w:rPr>
          <w:b/>
          <w:bCs/>
          <w:i/>
          <w:iCs/>
        </w:rPr>
        <w:t>Figure 1.</w:t>
      </w:r>
      <w:r w:rsidR="0056082F" w:rsidRPr="00D7101A">
        <w:rPr>
          <w:b/>
          <w:bCs/>
          <w:i/>
          <w:iCs/>
        </w:rPr>
        <w:t xml:space="preserve"> </w:t>
      </w:r>
      <w:proofErr w:type="spellStart"/>
      <w:r w:rsidR="00BA78E3">
        <w:rPr>
          <w:b/>
          <w:bCs/>
          <w:i/>
          <w:iCs/>
        </w:rPr>
        <w:t>Capitilise</w:t>
      </w:r>
      <w:proofErr w:type="spellEnd"/>
      <w:r w:rsidR="00BA78E3">
        <w:rPr>
          <w:b/>
          <w:bCs/>
          <w:i/>
          <w:iCs/>
        </w:rPr>
        <w:t xml:space="preserve"> Each Word</w:t>
      </w:r>
    </w:p>
    <w:p w14:paraId="07904173" w14:textId="3E6C1D17" w:rsidR="00BA78E3" w:rsidRPr="006B5A6A" w:rsidRDefault="00BA78E3" w:rsidP="00BA78E3">
      <w:r w:rsidRPr="004C33D5">
        <w:t>[</w:t>
      </w:r>
      <w:r w:rsidR="004C33D5">
        <w:t>Insert figure below the caption and provide Alt-Text]</w:t>
      </w:r>
    </w:p>
    <w:p w14:paraId="117C6D13" w14:textId="6F380FC0" w:rsidR="00F3207D" w:rsidRDefault="00F3207D" w:rsidP="00F3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Body of provocation – </w:t>
      </w:r>
      <w:r w:rsidR="002B7284">
        <w:rPr>
          <w:b/>
          <w:bCs/>
          <w:sz w:val="28"/>
          <w:szCs w:val="28"/>
        </w:rPr>
        <w:t>third</w:t>
      </w:r>
      <w:r>
        <w:rPr>
          <w:b/>
          <w:bCs/>
          <w:sz w:val="28"/>
          <w:szCs w:val="28"/>
        </w:rPr>
        <w:t xml:space="preserve"> main heading</w:t>
      </w:r>
    </w:p>
    <w:p w14:paraId="50BB4F8B" w14:textId="3CB9F6B1" w:rsidR="004F6A0A" w:rsidRDefault="00915BEF" w:rsidP="007A7CA7">
      <w:r>
        <w:t xml:space="preserve">Short quotations (less than 40 words) ‘in single quotation </w:t>
      </w:r>
      <w:proofErr w:type="gramStart"/>
      <w:r>
        <w:t>marks’</w:t>
      </w:r>
      <w:proofErr w:type="gramEnd"/>
      <w:r>
        <w:t>.</w:t>
      </w:r>
    </w:p>
    <w:p w14:paraId="6EF4F261" w14:textId="533BC8FD" w:rsidR="00193D7A" w:rsidRDefault="00193D7A" w:rsidP="00F71370">
      <w:pPr>
        <w:ind w:left="567"/>
        <w:rPr>
          <w:i/>
          <w:iCs/>
        </w:rPr>
      </w:pPr>
      <w:r w:rsidRPr="00DB5E2B">
        <w:rPr>
          <w:i/>
          <w:iCs/>
        </w:rPr>
        <w:t>Long quotations (40 words and above)</w:t>
      </w:r>
      <w:r w:rsidR="00DB5E2B" w:rsidRPr="00DB5E2B">
        <w:rPr>
          <w:i/>
          <w:iCs/>
        </w:rPr>
        <w:t xml:space="preserve">, indent 1 cm, italicised, no quotation marks. </w:t>
      </w:r>
      <w:r w:rsidR="0092078B" w:rsidRPr="0092078B">
        <w:rPr>
          <w:i/>
          <w:iCs/>
        </w:rPr>
        <w:t>Given the short length of provocations, extensive quotation should be used sparingly.</w:t>
      </w:r>
    </w:p>
    <w:p w14:paraId="1A4C75B3" w14:textId="56BB1D90" w:rsidR="00A1010A" w:rsidRPr="002E4AB7" w:rsidRDefault="001D78C8" w:rsidP="2E4F7B68">
      <w:pPr>
        <w:rPr>
          <w:b/>
          <w:bCs/>
          <w:sz w:val="28"/>
          <w:szCs w:val="28"/>
        </w:rPr>
      </w:pPr>
      <w:r w:rsidRPr="2E4F7B68">
        <w:rPr>
          <w:b/>
          <w:bCs/>
          <w:sz w:val="28"/>
          <w:szCs w:val="28"/>
        </w:rPr>
        <w:lastRenderedPageBreak/>
        <w:t>References</w:t>
      </w:r>
    </w:p>
    <w:p w14:paraId="473BD104" w14:textId="77777777" w:rsidR="00583A42" w:rsidRDefault="00D33B7C" w:rsidP="00D33B7C">
      <w:pPr>
        <w:spacing w:after="0"/>
      </w:pPr>
      <w:r>
        <w:t>Author</w:t>
      </w:r>
      <w:r w:rsidRPr="009D19B4">
        <w:t xml:space="preserve"> (</w:t>
      </w:r>
      <w:r w:rsidR="006F43F6">
        <w:t>Date</w:t>
      </w:r>
      <w:r w:rsidRPr="009D19B4">
        <w:t xml:space="preserve">). </w:t>
      </w:r>
      <w:r w:rsidR="002D6BB1">
        <w:t xml:space="preserve">For anonymising references that are an author’s own work – put at the start of the </w:t>
      </w:r>
    </w:p>
    <w:p w14:paraId="70A0F8A3" w14:textId="7DFC979D" w:rsidR="000C039F" w:rsidRDefault="002D6BB1" w:rsidP="00583A42">
      <w:pPr>
        <w:spacing w:after="0"/>
        <w:ind w:left="720"/>
      </w:pPr>
      <w:r>
        <w:t xml:space="preserve">list and just cite </w:t>
      </w:r>
      <w:r w:rsidR="000C039F">
        <w:t>Author (with the date of publication)</w:t>
      </w:r>
      <w:r w:rsidR="00C70E5C">
        <w:t xml:space="preserve">, </w:t>
      </w:r>
      <w:r w:rsidR="000C039F">
        <w:t>as shown. No further details to be provided to ensure anonymity.</w:t>
      </w:r>
    </w:p>
    <w:p w14:paraId="7578F6DC" w14:textId="77777777" w:rsidR="008C3910" w:rsidRPr="008A712B" w:rsidRDefault="008C3910" w:rsidP="008C3910">
      <w:pPr>
        <w:spacing w:after="0"/>
      </w:pPr>
      <w:r w:rsidRPr="008A712B">
        <w:t>References should be selective and directly relevant to the provocation being advanced.</w:t>
      </w:r>
    </w:p>
    <w:p w14:paraId="503CE3C2" w14:textId="77777777" w:rsidR="000E477C" w:rsidRDefault="00C70E5C" w:rsidP="00583A42">
      <w:pPr>
        <w:spacing w:after="0"/>
      </w:pPr>
      <w:r>
        <w:t>The reference list must be in correct APA 7</w:t>
      </w:r>
      <w:r w:rsidRPr="00C70E5C">
        <w:rPr>
          <w:vertAlign w:val="superscript"/>
        </w:rPr>
        <w:t>th</w:t>
      </w:r>
      <w:r>
        <w:t xml:space="preserve"> style</w:t>
      </w:r>
      <w:r w:rsidR="00E73484">
        <w:t>.</w:t>
      </w:r>
      <w:r w:rsidR="00583A42">
        <w:t xml:space="preserve"> </w:t>
      </w:r>
      <w:r w:rsidR="00E73484" w:rsidRPr="00E73484">
        <w:t xml:space="preserve">Include DOI </w:t>
      </w:r>
      <w:r w:rsidR="00E73484">
        <w:t>hyper</w:t>
      </w:r>
      <w:r w:rsidR="00E73484" w:rsidRPr="00E73484">
        <w:t>links</w:t>
      </w:r>
      <w:r w:rsidR="00E73484">
        <w:t xml:space="preserve">, </w:t>
      </w:r>
      <w:r w:rsidR="00E73484" w:rsidRPr="00E73484">
        <w:t xml:space="preserve">no period at end </w:t>
      </w:r>
    </w:p>
    <w:p w14:paraId="0B30ED98" w14:textId="2881D6CD" w:rsidR="00CC46F7" w:rsidRDefault="00E73484" w:rsidP="000E477C">
      <w:pPr>
        <w:spacing w:after="0"/>
      </w:pPr>
      <w:r w:rsidRPr="00E73484">
        <w:t>Do not start a new page for References</w:t>
      </w:r>
      <w:r w:rsidR="00583A42">
        <w:t>.</w:t>
      </w:r>
      <w:r w:rsidR="005221FD">
        <w:t xml:space="preserve"> </w:t>
      </w:r>
      <w:r w:rsidR="000E477C">
        <w:t xml:space="preserve">Indent references, no space between </w:t>
      </w:r>
      <w:r w:rsidR="00DF0EF5">
        <w:t xml:space="preserve">each </w:t>
      </w:r>
      <w:r w:rsidR="000E477C">
        <w:t>reference.</w:t>
      </w:r>
    </w:p>
    <w:p w14:paraId="25CD093A" w14:textId="77777777" w:rsidR="008A712B" w:rsidRDefault="008A712B" w:rsidP="000E477C">
      <w:pPr>
        <w:spacing w:after="0"/>
      </w:pPr>
    </w:p>
    <w:p w14:paraId="2FEF5406" w14:textId="7BF9B4BF" w:rsidR="00AB14E2" w:rsidRDefault="00DA006F" w:rsidP="000E477C">
      <w:pPr>
        <w:spacing w:after="0"/>
      </w:pPr>
      <w:r>
        <w:t xml:space="preserve">_ _ _ _ _ _ _ _ _ _ _ _ _ _ _ _ _ _ _ _ _ _ _ _ _ _ _ _ _ _ _ _ _ _ _ _ _ _ _ _ _ _ _ _ _ _ _ _ _ _ _ _ _ _ _ _ </w:t>
      </w:r>
    </w:p>
    <w:p w14:paraId="75BC108D" w14:textId="77777777" w:rsidR="00AB14E2" w:rsidRDefault="00AB14E2" w:rsidP="000E477C">
      <w:pPr>
        <w:spacing w:after="0"/>
      </w:pPr>
    </w:p>
    <w:p w14:paraId="3E80242D" w14:textId="26C1FADC" w:rsidR="00AB14E2" w:rsidRPr="00AB14E2" w:rsidRDefault="00AB14E2" w:rsidP="000E477C">
      <w:pPr>
        <w:spacing w:after="0"/>
        <w:rPr>
          <w:b/>
          <w:bCs/>
          <w:sz w:val="28"/>
          <w:szCs w:val="28"/>
        </w:rPr>
      </w:pPr>
      <w:r w:rsidRPr="00AB14E2">
        <w:rPr>
          <w:b/>
          <w:bCs/>
          <w:sz w:val="28"/>
          <w:szCs w:val="28"/>
        </w:rPr>
        <w:t>Indicative review criteria for provocations</w:t>
      </w:r>
    </w:p>
    <w:p w14:paraId="7E7A055B" w14:textId="5D7AC52B" w:rsidR="009C1B5D" w:rsidRDefault="009C1B5D" w:rsidP="009C1B5D">
      <w:pPr>
        <w:spacing w:after="0"/>
      </w:pPr>
      <w:r w:rsidRPr="009C1B5D">
        <w:t>Provocations will be assessed on:</w:t>
      </w:r>
    </w:p>
    <w:p w14:paraId="0F6AE577" w14:textId="77777777" w:rsidR="00950980" w:rsidRDefault="00950980" w:rsidP="00950980">
      <w:pPr>
        <w:pStyle w:val="ListParagraph"/>
        <w:numPr>
          <w:ilvl w:val="0"/>
          <w:numId w:val="13"/>
        </w:numPr>
        <w:spacing w:after="0"/>
      </w:pPr>
      <w:r w:rsidRPr="009C1B5D">
        <w:t xml:space="preserve">relevance to JTLGE’s focus on </w:t>
      </w:r>
      <w:proofErr w:type="spellStart"/>
      <w:r w:rsidRPr="009C1B5D">
        <w:t>SoTL</w:t>
      </w:r>
      <w:proofErr w:type="spellEnd"/>
      <w:r w:rsidRPr="009C1B5D">
        <w:t xml:space="preserve"> and curriculum</w:t>
      </w:r>
      <w:r w:rsidRPr="009C1B5D">
        <w:noBreakHyphen/>
        <w:t>embedded employability</w:t>
      </w:r>
      <w:r>
        <w:t>/CDL</w:t>
      </w:r>
    </w:p>
    <w:p w14:paraId="5D4C3034" w14:textId="77777777" w:rsidR="009C1B5D" w:rsidRDefault="009C1B5D" w:rsidP="009C1B5D">
      <w:pPr>
        <w:pStyle w:val="ListParagraph"/>
        <w:numPr>
          <w:ilvl w:val="0"/>
          <w:numId w:val="13"/>
        </w:numPr>
        <w:spacing w:after="0"/>
      </w:pPr>
      <w:r w:rsidRPr="009C1B5D">
        <w:t>clarity and originality of the provocation or position</w:t>
      </w:r>
    </w:p>
    <w:p w14:paraId="2EFE3D88" w14:textId="77777777" w:rsidR="009C1B5D" w:rsidRDefault="009C1B5D" w:rsidP="009C1B5D">
      <w:pPr>
        <w:pStyle w:val="ListParagraph"/>
        <w:numPr>
          <w:ilvl w:val="0"/>
          <w:numId w:val="13"/>
        </w:numPr>
        <w:spacing w:after="0"/>
      </w:pPr>
      <w:r w:rsidRPr="009C1B5D">
        <w:t>quality of reasoning and scholarly grounding</w:t>
      </w:r>
    </w:p>
    <w:p w14:paraId="3094A609" w14:textId="77777777" w:rsidR="009C1B5D" w:rsidRDefault="009C1B5D" w:rsidP="009C1B5D">
      <w:pPr>
        <w:pStyle w:val="ListParagraph"/>
        <w:numPr>
          <w:ilvl w:val="0"/>
          <w:numId w:val="13"/>
        </w:numPr>
        <w:spacing w:after="0"/>
      </w:pPr>
      <w:r w:rsidRPr="009C1B5D">
        <w:t>contribution to debate, future research, policy or practice</w:t>
      </w:r>
    </w:p>
    <w:p w14:paraId="25014260" w14:textId="4801817D" w:rsidR="009C1B5D" w:rsidRPr="009C1B5D" w:rsidRDefault="009C1B5D" w:rsidP="009C1B5D">
      <w:pPr>
        <w:pStyle w:val="ListParagraph"/>
        <w:numPr>
          <w:ilvl w:val="0"/>
          <w:numId w:val="13"/>
        </w:numPr>
        <w:spacing w:after="0"/>
      </w:pPr>
      <w:r w:rsidRPr="009C1B5D">
        <w:t>clarity, coherence and concision</w:t>
      </w:r>
      <w:r>
        <w:t>.</w:t>
      </w:r>
    </w:p>
    <w:p w14:paraId="714CC62A" w14:textId="77777777" w:rsidR="00AB14E2" w:rsidRDefault="00AB14E2" w:rsidP="000E477C">
      <w:pPr>
        <w:spacing w:after="0"/>
      </w:pPr>
    </w:p>
    <w:sectPr w:rsidR="00AB1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73CE" w14:textId="77777777" w:rsidR="00B603D1" w:rsidRDefault="00B603D1" w:rsidP="007424CB">
      <w:pPr>
        <w:spacing w:after="0" w:line="240" w:lineRule="auto"/>
      </w:pPr>
      <w:r>
        <w:separator/>
      </w:r>
    </w:p>
  </w:endnote>
  <w:endnote w:type="continuationSeparator" w:id="0">
    <w:p w14:paraId="1524280C" w14:textId="77777777" w:rsidR="00B603D1" w:rsidRDefault="00B603D1" w:rsidP="0074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1EBF" w14:textId="77777777" w:rsidR="00B603D1" w:rsidRDefault="00B603D1" w:rsidP="007424CB">
      <w:pPr>
        <w:spacing w:after="0" w:line="240" w:lineRule="auto"/>
      </w:pPr>
      <w:r>
        <w:separator/>
      </w:r>
    </w:p>
  </w:footnote>
  <w:footnote w:type="continuationSeparator" w:id="0">
    <w:p w14:paraId="33C61111" w14:textId="77777777" w:rsidR="00B603D1" w:rsidRDefault="00B603D1" w:rsidP="0074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5B3"/>
    <w:multiLevelType w:val="multilevel"/>
    <w:tmpl w:val="4112D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4D2ED0"/>
    <w:multiLevelType w:val="multilevel"/>
    <w:tmpl w:val="2F3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07970"/>
    <w:multiLevelType w:val="multilevel"/>
    <w:tmpl w:val="085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33F9F"/>
    <w:multiLevelType w:val="hybridMultilevel"/>
    <w:tmpl w:val="11542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7B05"/>
    <w:multiLevelType w:val="hybridMultilevel"/>
    <w:tmpl w:val="709E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63BC0"/>
    <w:multiLevelType w:val="hybridMultilevel"/>
    <w:tmpl w:val="052EF3F4"/>
    <w:lvl w:ilvl="0" w:tplc="B6B85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E0903"/>
    <w:multiLevelType w:val="multilevel"/>
    <w:tmpl w:val="B7A82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A145D48"/>
    <w:multiLevelType w:val="multilevel"/>
    <w:tmpl w:val="A7AAB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BB83BD7"/>
    <w:multiLevelType w:val="multilevel"/>
    <w:tmpl w:val="B8F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3F4FF1"/>
    <w:multiLevelType w:val="hybridMultilevel"/>
    <w:tmpl w:val="66A89DFA"/>
    <w:lvl w:ilvl="0" w:tplc="B6B85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5264A"/>
    <w:multiLevelType w:val="hybridMultilevel"/>
    <w:tmpl w:val="17E63750"/>
    <w:lvl w:ilvl="0" w:tplc="B6B85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B065A"/>
    <w:multiLevelType w:val="hybridMultilevel"/>
    <w:tmpl w:val="C63ECB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C35AE"/>
    <w:multiLevelType w:val="multilevel"/>
    <w:tmpl w:val="03C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3779236">
    <w:abstractNumId w:val="12"/>
  </w:num>
  <w:num w:numId="2" w16cid:durableId="205987981">
    <w:abstractNumId w:val="2"/>
  </w:num>
  <w:num w:numId="3" w16cid:durableId="114326058">
    <w:abstractNumId w:val="7"/>
  </w:num>
  <w:num w:numId="4" w16cid:durableId="1925452541">
    <w:abstractNumId w:val="1"/>
  </w:num>
  <w:num w:numId="5" w16cid:durableId="888491239">
    <w:abstractNumId w:val="0"/>
  </w:num>
  <w:num w:numId="6" w16cid:durableId="1958637603">
    <w:abstractNumId w:val="8"/>
  </w:num>
  <w:num w:numId="7" w16cid:durableId="1190023251">
    <w:abstractNumId w:val="6"/>
  </w:num>
  <w:num w:numId="8" w16cid:durableId="1802456298">
    <w:abstractNumId w:val="11"/>
  </w:num>
  <w:num w:numId="9" w16cid:durableId="799612897">
    <w:abstractNumId w:val="4"/>
  </w:num>
  <w:num w:numId="10" w16cid:durableId="477960511">
    <w:abstractNumId w:val="3"/>
  </w:num>
  <w:num w:numId="11" w16cid:durableId="973564320">
    <w:abstractNumId w:val="9"/>
  </w:num>
  <w:num w:numId="12" w16cid:durableId="778835011">
    <w:abstractNumId w:val="10"/>
  </w:num>
  <w:num w:numId="13" w16cid:durableId="1413627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A"/>
    <w:rsid w:val="000052EB"/>
    <w:rsid w:val="00022144"/>
    <w:rsid w:val="00022D2C"/>
    <w:rsid w:val="000368C6"/>
    <w:rsid w:val="000677EA"/>
    <w:rsid w:val="00072CBD"/>
    <w:rsid w:val="00075509"/>
    <w:rsid w:val="000821E3"/>
    <w:rsid w:val="000837AD"/>
    <w:rsid w:val="000867E1"/>
    <w:rsid w:val="000922DD"/>
    <w:rsid w:val="00093B0E"/>
    <w:rsid w:val="000A38DD"/>
    <w:rsid w:val="000A5928"/>
    <w:rsid w:val="000A5BF6"/>
    <w:rsid w:val="000A5FDB"/>
    <w:rsid w:val="000A6A25"/>
    <w:rsid w:val="000B13F1"/>
    <w:rsid w:val="000B1816"/>
    <w:rsid w:val="000C039F"/>
    <w:rsid w:val="000C1DFC"/>
    <w:rsid w:val="000C7B49"/>
    <w:rsid w:val="000D327F"/>
    <w:rsid w:val="000D4E3A"/>
    <w:rsid w:val="000E0C54"/>
    <w:rsid w:val="000E3BC0"/>
    <w:rsid w:val="000E477C"/>
    <w:rsid w:val="000E6045"/>
    <w:rsid w:val="000E68B6"/>
    <w:rsid w:val="000F0778"/>
    <w:rsid w:val="000F5CFC"/>
    <w:rsid w:val="000F6775"/>
    <w:rsid w:val="00100264"/>
    <w:rsid w:val="00101196"/>
    <w:rsid w:val="00101DEE"/>
    <w:rsid w:val="001077BB"/>
    <w:rsid w:val="00113121"/>
    <w:rsid w:val="001145CD"/>
    <w:rsid w:val="0011794B"/>
    <w:rsid w:val="00117A6D"/>
    <w:rsid w:val="00123E63"/>
    <w:rsid w:val="0014013C"/>
    <w:rsid w:val="00142F97"/>
    <w:rsid w:val="001528DE"/>
    <w:rsid w:val="00152A64"/>
    <w:rsid w:val="0015340E"/>
    <w:rsid w:val="00162C51"/>
    <w:rsid w:val="00163A4A"/>
    <w:rsid w:val="00164464"/>
    <w:rsid w:val="00170918"/>
    <w:rsid w:val="00174AA7"/>
    <w:rsid w:val="0017712A"/>
    <w:rsid w:val="00177630"/>
    <w:rsid w:val="0019147B"/>
    <w:rsid w:val="00193D7A"/>
    <w:rsid w:val="00197C39"/>
    <w:rsid w:val="001A43B6"/>
    <w:rsid w:val="001A6CBA"/>
    <w:rsid w:val="001A796B"/>
    <w:rsid w:val="001B209C"/>
    <w:rsid w:val="001B3259"/>
    <w:rsid w:val="001B46EB"/>
    <w:rsid w:val="001D0AA6"/>
    <w:rsid w:val="001D2FC1"/>
    <w:rsid w:val="001D324B"/>
    <w:rsid w:val="001D5392"/>
    <w:rsid w:val="001D6BF5"/>
    <w:rsid w:val="001D78C8"/>
    <w:rsid w:val="001F204C"/>
    <w:rsid w:val="001F5920"/>
    <w:rsid w:val="002044F5"/>
    <w:rsid w:val="00206233"/>
    <w:rsid w:val="002066BE"/>
    <w:rsid w:val="00206D19"/>
    <w:rsid w:val="00217788"/>
    <w:rsid w:val="00220176"/>
    <w:rsid w:val="0022672B"/>
    <w:rsid w:val="0023442C"/>
    <w:rsid w:val="00245668"/>
    <w:rsid w:val="0024616A"/>
    <w:rsid w:val="00251FDF"/>
    <w:rsid w:val="00253761"/>
    <w:rsid w:val="0026024A"/>
    <w:rsid w:val="002801FF"/>
    <w:rsid w:val="00280DDA"/>
    <w:rsid w:val="00290622"/>
    <w:rsid w:val="00291AAF"/>
    <w:rsid w:val="002B5AC6"/>
    <w:rsid w:val="002B7284"/>
    <w:rsid w:val="002D01EC"/>
    <w:rsid w:val="002D6BB1"/>
    <w:rsid w:val="002E0710"/>
    <w:rsid w:val="002E4AB7"/>
    <w:rsid w:val="002E4AF4"/>
    <w:rsid w:val="002F4FB6"/>
    <w:rsid w:val="002F6F12"/>
    <w:rsid w:val="00300D29"/>
    <w:rsid w:val="00303145"/>
    <w:rsid w:val="003071B7"/>
    <w:rsid w:val="003076FC"/>
    <w:rsid w:val="0032136A"/>
    <w:rsid w:val="0033111C"/>
    <w:rsid w:val="00331913"/>
    <w:rsid w:val="00333BA8"/>
    <w:rsid w:val="00334CCB"/>
    <w:rsid w:val="0033754B"/>
    <w:rsid w:val="003402CE"/>
    <w:rsid w:val="00341997"/>
    <w:rsid w:val="0034394B"/>
    <w:rsid w:val="0034548E"/>
    <w:rsid w:val="00346213"/>
    <w:rsid w:val="00346821"/>
    <w:rsid w:val="00346AAB"/>
    <w:rsid w:val="00346EA8"/>
    <w:rsid w:val="003558B2"/>
    <w:rsid w:val="00365257"/>
    <w:rsid w:val="00366465"/>
    <w:rsid w:val="0036652C"/>
    <w:rsid w:val="003665A2"/>
    <w:rsid w:val="00367179"/>
    <w:rsid w:val="00372FA1"/>
    <w:rsid w:val="00383656"/>
    <w:rsid w:val="003A0431"/>
    <w:rsid w:val="003A3C47"/>
    <w:rsid w:val="003A68C8"/>
    <w:rsid w:val="003A6BAF"/>
    <w:rsid w:val="003B08A2"/>
    <w:rsid w:val="003B21A5"/>
    <w:rsid w:val="003B312B"/>
    <w:rsid w:val="003B3E83"/>
    <w:rsid w:val="003C49EF"/>
    <w:rsid w:val="003D1726"/>
    <w:rsid w:val="003D34C1"/>
    <w:rsid w:val="003E19EB"/>
    <w:rsid w:val="003E3432"/>
    <w:rsid w:val="003F7C26"/>
    <w:rsid w:val="004115C7"/>
    <w:rsid w:val="00411808"/>
    <w:rsid w:val="00415A10"/>
    <w:rsid w:val="00415FC5"/>
    <w:rsid w:val="00425C8B"/>
    <w:rsid w:val="0042746C"/>
    <w:rsid w:val="00427641"/>
    <w:rsid w:val="00440883"/>
    <w:rsid w:val="00441FDC"/>
    <w:rsid w:val="00445A2B"/>
    <w:rsid w:val="00445AD6"/>
    <w:rsid w:val="004507F5"/>
    <w:rsid w:val="00454772"/>
    <w:rsid w:val="00457435"/>
    <w:rsid w:val="00461B92"/>
    <w:rsid w:val="0047016B"/>
    <w:rsid w:val="00475B86"/>
    <w:rsid w:val="00483A6A"/>
    <w:rsid w:val="00485F5B"/>
    <w:rsid w:val="00486EE7"/>
    <w:rsid w:val="00487358"/>
    <w:rsid w:val="004903C4"/>
    <w:rsid w:val="00490D30"/>
    <w:rsid w:val="00490DC4"/>
    <w:rsid w:val="00496CE2"/>
    <w:rsid w:val="00496E28"/>
    <w:rsid w:val="004A0A9B"/>
    <w:rsid w:val="004C1C1C"/>
    <w:rsid w:val="004C2F28"/>
    <w:rsid w:val="004C33D5"/>
    <w:rsid w:val="004C4DE0"/>
    <w:rsid w:val="004C76A8"/>
    <w:rsid w:val="004C7CE9"/>
    <w:rsid w:val="004D4E43"/>
    <w:rsid w:val="004D6BED"/>
    <w:rsid w:val="004E270F"/>
    <w:rsid w:val="004F12EC"/>
    <w:rsid w:val="004F5CAE"/>
    <w:rsid w:val="004F6A0A"/>
    <w:rsid w:val="005052F2"/>
    <w:rsid w:val="00505CEB"/>
    <w:rsid w:val="005068D3"/>
    <w:rsid w:val="005075B8"/>
    <w:rsid w:val="00515F58"/>
    <w:rsid w:val="005221FD"/>
    <w:rsid w:val="00530644"/>
    <w:rsid w:val="0054096B"/>
    <w:rsid w:val="005423AF"/>
    <w:rsid w:val="00550446"/>
    <w:rsid w:val="005542A1"/>
    <w:rsid w:val="0056082F"/>
    <w:rsid w:val="00561FFF"/>
    <w:rsid w:val="00573E39"/>
    <w:rsid w:val="0057491D"/>
    <w:rsid w:val="00583A42"/>
    <w:rsid w:val="00587776"/>
    <w:rsid w:val="00593779"/>
    <w:rsid w:val="00597A62"/>
    <w:rsid w:val="005B316A"/>
    <w:rsid w:val="005B3F15"/>
    <w:rsid w:val="005B4805"/>
    <w:rsid w:val="005B63A1"/>
    <w:rsid w:val="005C4CC0"/>
    <w:rsid w:val="005C4E6E"/>
    <w:rsid w:val="005D28A3"/>
    <w:rsid w:val="005D4BA7"/>
    <w:rsid w:val="005D739D"/>
    <w:rsid w:val="0060458C"/>
    <w:rsid w:val="00604FF2"/>
    <w:rsid w:val="00606DF6"/>
    <w:rsid w:val="0061206B"/>
    <w:rsid w:val="0062190D"/>
    <w:rsid w:val="00624BF7"/>
    <w:rsid w:val="0063015B"/>
    <w:rsid w:val="00633429"/>
    <w:rsid w:val="0063574C"/>
    <w:rsid w:val="00645297"/>
    <w:rsid w:val="00646ECA"/>
    <w:rsid w:val="006506AF"/>
    <w:rsid w:val="00650BC4"/>
    <w:rsid w:val="0065153A"/>
    <w:rsid w:val="00657CD0"/>
    <w:rsid w:val="00660688"/>
    <w:rsid w:val="00661E06"/>
    <w:rsid w:val="006629B7"/>
    <w:rsid w:val="00663D8E"/>
    <w:rsid w:val="006770FF"/>
    <w:rsid w:val="006907D2"/>
    <w:rsid w:val="0069519B"/>
    <w:rsid w:val="0069678B"/>
    <w:rsid w:val="006A3641"/>
    <w:rsid w:val="006B3CEA"/>
    <w:rsid w:val="006B5A6A"/>
    <w:rsid w:val="006E25FC"/>
    <w:rsid w:val="006E3D1C"/>
    <w:rsid w:val="006E51D1"/>
    <w:rsid w:val="006F2814"/>
    <w:rsid w:val="006F2A0D"/>
    <w:rsid w:val="006F43F6"/>
    <w:rsid w:val="007026EE"/>
    <w:rsid w:val="00706603"/>
    <w:rsid w:val="0071376F"/>
    <w:rsid w:val="00713973"/>
    <w:rsid w:val="007173BE"/>
    <w:rsid w:val="00721B30"/>
    <w:rsid w:val="007323E8"/>
    <w:rsid w:val="00737415"/>
    <w:rsid w:val="007424CB"/>
    <w:rsid w:val="007627F9"/>
    <w:rsid w:val="00762E38"/>
    <w:rsid w:val="00764F3C"/>
    <w:rsid w:val="00772FDD"/>
    <w:rsid w:val="007730A5"/>
    <w:rsid w:val="00775810"/>
    <w:rsid w:val="00780773"/>
    <w:rsid w:val="00781D6A"/>
    <w:rsid w:val="0078228B"/>
    <w:rsid w:val="00784369"/>
    <w:rsid w:val="00784BE4"/>
    <w:rsid w:val="00784E26"/>
    <w:rsid w:val="00796299"/>
    <w:rsid w:val="007A0D06"/>
    <w:rsid w:val="007A5C92"/>
    <w:rsid w:val="007A7CA7"/>
    <w:rsid w:val="007C503E"/>
    <w:rsid w:val="007C673A"/>
    <w:rsid w:val="007D246B"/>
    <w:rsid w:val="007E08AF"/>
    <w:rsid w:val="007E5ACE"/>
    <w:rsid w:val="007F0977"/>
    <w:rsid w:val="007F36A8"/>
    <w:rsid w:val="007F6D69"/>
    <w:rsid w:val="00805178"/>
    <w:rsid w:val="00815B41"/>
    <w:rsid w:val="00816A26"/>
    <w:rsid w:val="008170F6"/>
    <w:rsid w:val="008248CC"/>
    <w:rsid w:val="00826C0F"/>
    <w:rsid w:val="00830B70"/>
    <w:rsid w:val="00831424"/>
    <w:rsid w:val="00831DEA"/>
    <w:rsid w:val="00835A13"/>
    <w:rsid w:val="00837065"/>
    <w:rsid w:val="00844DD8"/>
    <w:rsid w:val="0085021F"/>
    <w:rsid w:val="00850D45"/>
    <w:rsid w:val="00864DB5"/>
    <w:rsid w:val="008676FA"/>
    <w:rsid w:val="008733B2"/>
    <w:rsid w:val="00875DC9"/>
    <w:rsid w:val="00883D8C"/>
    <w:rsid w:val="00890E65"/>
    <w:rsid w:val="00891CF8"/>
    <w:rsid w:val="0089446F"/>
    <w:rsid w:val="0089702B"/>
    <w:rsid w:val="008A5DDA"/>
    <w:rsid w:val="008A712B"/>
    <w:rsid w:val="008B2AFF"/>
    <w:rsid w:val="008B3478"/>
    <w:rsid w:val="008C15C4"/>
    <w:rsid w:val="008C358C"/>
    <w:rsid w:val="008C3910"/>
    <w:rsid w:val="008C479F"/>
    <w:rsid w:val="008C6B1A"/>
    <w:rsid w:val="008D0644"/>
    <w:rsid w:val="008D1BE1"/>
    <w:rsid w:val="008D325F"/>
    <w:rsid w:val="008E28BD"/>
    <w:rsid w:val="008F0D59"/>
    <w:rsid w:val="008F58C8"/>
    <w:rsid w:val="0090005E"/>
    <w:rsid w:val="00915BEF"/>
    <w:rsid w:val="0092078B"/>
    <w:rsid w:val="00926E12"/>
    <w:rsid w:val="009309A4"/>
    <w:rsid w:val="00943D6D"/>
    <w:rsid w:val="00950980"/>
    <w:rsid w:val="009571E1"/>
    <w:rsid w:val="0096317A"/>
    <w:rsid w:val="00966240"/>
    <w:rsid w:val="00970BAC"/>
    <w:rsid w:val="009721FD"/>
    <w:rsid w:val="00973733"/>
    <w:rsid w:val="00973DA8"/>
    <w:rsid w:val="00982D2A"/>
    <w:rsid w:val="00985046"/>
    <w:rsid w:val="00985215"/>
    <w:rsid w:val="00995E87"/>
    <w:rsid w:val="00996C01"/>
    <w:rsid w:val="009A00AB"/>
    <w:rsid w:val="009A0788"/>
    <w:rsid w:val="009A1B4A"/>
    <w:rsid w:val="009A7DE6"/>
    <w:rsid w:val="009C1B5D"/>
    <w:rsid w:val="009C4AC9"/>
    <w:rsid w:val="009D19B4"/>
    <w:rsid w:val="009D2C67"/>
    <w:rsid w:val="009D43BF"/>
    <w:rsid w:val="009E0602"/>
    <w:rsid w:val="009E4A86"/>
    <w:rsid w:val="009E4DE4"/>
    <w:rsid w:val="009E651C"/>
    <w:rsid w:val="009F1E98"/>
    <w:rsid w:val="009F34B6"/>
    <w:rsid w:val="00A02349"/>
    <w:rsid w:val="00A1010A"/>
    <w:rsid w:val="00A103AE"/>
    <w:rsid w:val="00A1144E"/>
    <w:rsid w:val="00A11A4A"/>
    <w:rsid w:val="00A31855"/>
    <w:rsid w:val="00A31AE7"/>
    <w:rsid w:val="00A4143E"/>
    <w:rsid w:val="00A47F4E"/>
    <w:rsid w:val="00A5284A"/>
    <w:rsid w:val="00A5378A"/>
    <w:rsid w:val="00A5378E"/>
    <w:rsid w:val="00A620B8"/>
    <w:rsid w:val="00A63C15"/>
    <w:rsid w:val="00A66592"/>
    <w:rsid w:val="00A67A7C"/>
    <w:rsid w:val="00A87294"/>
    <w:rsid w:val="00A909D3"/>
    <w:rsid w:val="00A91A1D"/>
    <w:rsid w:val="00A93169"/>
    <w:rsid w:val="00A96A2D"/>
    <w:rsid w:val="00AA3176"/>
    <w:rsid w:val="00AB14E2"/>
    <w:rsid w:val="00AB1B83"/>
    <w:rsid w:val="00AB4225"/>
    <w:rsid w:val="00AB5270"/>
    <w:rsid w:val="00AB6B0B"/>
    <w:rsid w:val="00AC2D87"/>
    <w:rsid w:val="00AC4E9E"/>
    <w:rsid w:val="00AC6A54"/>
    <w:rsid w:val="00AE1EBE"/>
    <w:rsid w:val="00AE1FE7"/>
    <w:rsid w:val="00AE5F85"/>
    <w:rsid w:val="00AE7328"/>
    <w:rsid w:val="00AF0995"/>
    <w:rsid w:val="00AF2551"/>
    <w:rsid w:val="00AF3376"/>
    <w:rsid w:val="00AF3403"/>
    <w:rsid w:val="00AF7800"/>
    <w:rsid w:val="00B04173"/>
    <w:rsid w:val="00B22CF0"/>
    <w:rsid w:val="00B25A6E"/>
    <w:rsid w:val="00B25FBB"/>
    <w:rsid w:val="00B33659"/>
    <w:rsid w:val="00B35AA9"/>
    <w:rsid w:val="00B37043"/>
    <w:rsid w:val="00B43821"/>
    <w:rsid w:val="00B50BAC"/>
    <w:rsid w:val="00B51A8C"/>
    <w:rsid w:val="00B54208"/>
    <w:rsid w:val="00B603D1"/>
    <w:rsid w:val="00B6378E"/>
    <w:rsid w:val="00B63C1B"/>
    <w:rsid w:val="00B766CE"/>
    <w:rsid w:val="00B7705F"/>
    <w:rsid w:val="00B864F4"/>
    <w:rsid w:val="00B86CD3"/>
    <w:rsid w:val="00B90DFA"/>
    <w:rsid w:val="00B926C1"/>
    <w:rsid w:val="00BA37DB"/>
    <w:rsid w:val="00BA78E3"/>
    <w:rsid w:val="00BB6FDE"/>
    <w:rsid w:val="00BD00FF"/>
    <w:rsid w:val="00BD011A"/>
    <w:rsid w:val="00BD3B45"/>
    <w:rsid w:val="00BD43FE"/>
    <w:rsid w:val="00BE33A9"/>
    <w:rsid w:val="00BE7CA3"/>
    <w:rsid w:val="00BF0236"/>
    <w:rsid w:val="00BF165A"/>
    <w:rsid w:val="00BF5345"/>
    <w:rsid w:val="00BF7774"/>
    <w:rsid w:val="00C1360D"/>
    <w:rsid w:val="00C13DBF"/>
    <w:rsid w:val="00C1695E"/>
    <w:rsid w:val="00C17F36"/>
    <w:rsid w:val="00C359B8"/>
    <w:rsid w:val="00C42E14"/>
    <w:rsid w:val="00C430E9"/>
    <w:rsid w:val="00C44CB0"/>
    <w:rsid w:val="00C471A9"/>
    <w:rsid w:val="00C55069"/>
    <w:rsid w:val="00C5622E"/>
    <w:rsid w:val="00C620AB"/>
    <w:rsid w:val="00C70E5C"/>
    <w:rsid w:val="00C739CA"/>
    <w:rsid w:val="00C8209A"/>
    <w:rsid w:val="00C863AD"/>
    <w:rsid w:val="00C90C59"/>
    <w:rsid w:val="00C959BD"/>
    <w:rsid w:val="00CB295D"/>
    <w:rsid w:val="00CB369E"/>
    <w:rsid w:val="00CC03CF"/>
    <w:rsid w:val="00CC26E3"/>
    <w:rsid w:val="00CC46F7"/>
    <w:rsid w:val="00CC4DBA"/>
    <w:rsid w:val="00CC7F43"/>
    <w:rsid w:val="00CD27EC"/>
    <w:rsid w:val="00CD6DE4"/>
    <w:rsid w:val="00CE3D2C"/>
    <w:rsid w:val="00CE4BB0"/>
    <w:rsid w:val="00CE63B0"/>
    <w:rsid w:val="00D06DD6"/>
    <w:rsid w:val="00D13C6B"/>
    <w:rsid w:val="00D25506"/>
    <w:rsid w:val="00D3144F"/>
    <w:rsid w:val="00D32362"/>
    <w:rsid w:val="00D33B7C"/>
    <w:rsid w:val="00D4209D"/>
    <w:rsid w:val="00D456C9"/>
    <w:rsid w:val="00D46409"/>
    <w:rsid w:val="00D47BEC"/>
    <w:rsid w:val="00D54F09"/>
    <w:rsid w:val="00D64E52"/>
    <w:rsid w:val="00D7025E"/>
    <w:rsid w:val="00D7101A"/>
    <w:rsid w:val="00D7691F"/>
    <w:rsid w:val="00D81565"/>
    <w:rsid w:val="00D93A17"/>
    <w:rsid w:val="00DA006F"/>
    <w:rsid w:val="00DA0B9A"/>
    <w:rsid w:val="00DA4C07"/>
    <w:rsid w:val="00DB5E2B"/>
    <w:rsid w:val="00DD3B93"/>
    <w:rsid w:val="00DD7B7C"/>
    <w:rsid w:val="00DE2B75"/>
    <w:rsid w:val="00DE2FEC"/>
    <w:rsid w:val="00DF0EF5"/>
    <w:rsid w:val="00DF23F1"/>
    <w:rsid w:val="00DF5F95"/>
    <w:rsid w:val="00DF7555"/>
    <w:rsid w:val="00E0226D"/>
    <w:rsid w:val="00E02C4E"/>
    <w:rsid w:val="00E16312"/>
    <w:rsid w:val="00E22923"/>
    <w:rsid w:val="00E269A2"/>
    <w:rsid w:val="00E271E6"/>
    <w:rsid w:val="00E32E54"/>
    <w:rsid w:val="00E413FD"/>
    <w:rsid w:val="00E44AAF"/>
    <w:rsid w:val="00E46ADA"/>
    <w:rsid w:val="00E506A7"/>
    <w:rsid w:val="00E57B74"/>
    <w:rsid w:val="00E61D41"/>
    <w:rsid w:val="00E73484"/>
    <w:rsid w:val="00E873B7"/>
    <w:rsid w:val="00E90E35"/>
    <w:rsid w:val="00E91BB1"/>
    <w:rsid w:val="00EC5292"/>
    <w:rsid w:val="00EC6448"/>
    <w:rsid w:val="00EC781C"/>
    <w:rsid w:val="00ED0DB8"/>
    <w:rsid w:val="00ED3B02"/>
    <w:rsid w:val="00ED5E05"/>
    <w:rsid w:val="00ED7582"/>
    <w:rsid w:val="00EE39D0"/>
    <w:rsid w:val="00EE42AC"/>
    <w:rsid w:val="00EF0310"/>
    <w:rsid w:val="00EF16B8"/>
    <w:rsid w:val="00F01F83"/>
    <w:rsid w:val="00F06A04"/>
    <w:rsid w:val="00F06DC9"/>
    <w:rsid w:val="00F15008"/>
    <w:rsid w:val="00F234B0"/>
    <w:rsid w:val="00F2496E"/>
    <w:rsid w:val="00F24B32"/>
    <w:rsid w:val="00F3003E"/>
    <w:rsid w:val="00F3207D"/>
    <w:rsid w:val="00F45E37"/>
    <w:rsid w:val="00F4656B"/>
    <w:rsid w:val="00F47E97"/>
    <w:rsid w:val="00F4A1C4"/>
    <w:rsid w:val="00F50D06"/>
    <w:rsid w:val="00F62FE5"/>
    <w:rsid w:val="00F71370"/>
    <w:rsid w:val="00F839A4"/>
    <w:rsid w:val="00F86823"/>
    <w:rsid w:val="00F86B8C"/>
    <w:rsid w:val="00F874CD"/>
    <w:rsid w:val="00F97DB5"/>
    <w:rsid w:val="00FA22D6"/>
    <w:rsid w:val="00FA6093"/>
    <w:rsid w:val="00FA6139"/>
    <w:rsid w:val="00FB2D28"/>
    <w:rsid w:val="00FB5EEC"/>
    <w:rsid w:val="00FC579B"/>
    <w:rsid w:val="00FD0552"/>
    <w:rsid w:val="00FD3BEF"/>
    <w:rsid w:val="00FD51D2"/>
    <w:rsid w:val="00FD5C30"/>
    <w:rsid w:val="00FD79B1"/>
    <w:rsid w:val="00FE4FAC"/>
    <w:rsid w:val="00FE5154"/>
    <w:rsid w:val="00FF00E0"/>
    <w:rsid w:val="00FF1EE1"/>
    <w:rsid w:val="00FF30A6"/>
    <w:rsid w:val="00FF7F27"/>
    <w:rsid w:val="060CE5FC"/>
    <w:rsid w:val="0688392C"/>
    <w:rsid w:val="0C64C26A"/>
    <w:rsid w:val="0CD59D20"/>
    <w:rsid w:val="0D215882"/>
    <w:rsid w:val="11F3E1A1"/>
    <w:rsid w:val="1779BE9C"/>
    <w:rsid w:val="18A13B2A"/>
    <w:rsid w:val="21595FB1"/>
    <w:rsid w:val="22A25845"/>
    <w:rsid w:val="2851EED0"/>
    <w:rsid w:val="29578433"/>
    <w:rsid w:val="2A176A6A"/>
    <w:rsid w:val="2B6743B4"/>
    <w:rsid w:val="2E4F7B68"/>
    <w:rsid w:val="311CDA6C"/>
    <w:rsid w:val="3229E868"/>
    <w:rsid w:val="35DFE681"/>
    <w:rsid w:val="405F7108"/>
    <w:rsid w:val="4258505D"/>
    <w:rsid w:val="4324E604"/>
    <w:rsid w:val="50565D99"/>
    <w:rsid w:val="52E11527"/>
    <w:rsid w:val="53B85D32"/>
    <w:rsid w:val="53FF032B"/>
    <w:rsid w:val="5537F1D6"/>
    <w:rsid w:val="5594A640"/>
    <w:rsid w:val="55A74472"/>
    <w:rsid w:val="57C4386B"/>
    <w:rsid w:val="59F85AF1"/>
    <w:rsid w:val="6252B838"/>
    <w:rsid w:val="65965D69"/>
    <w:rsid w:val="68830307"/>
    <w:rsid w:val="68A4579A"/>
    <w:rsid w:val="694361BE"/>
    <w:rsid w:val="6B37AF89"/>
    <w:rsid w:val="6F45B21E"/>
    <w:rsid w:val="710BA337"/>
    <w:rsid w:val="713D125B"/>
    <w:rsid w:val="7B168449"/>
    <w:rsid w:val="7E969E38"/>
    <w:rsid w:val="7FBA8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5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1010A"/>
  </w:style>
  <w:style w:type="character" w:customStyle="1" w:styleId="eop">
    <w:name w:val="eop"/>
    <w:basedOn w:val="DefaultParagraphFont"/>
    <w:rsid w:val="00A1010A"/>
  </w:style>
  <w:style w:type="paragraph" w:styleId="ListParagraph">
    <w:name w:val="List Paragraph"/>
    <w:basedOn w:val="Normal"/>
    <w:uiPriority w:val="34"/>
    <w:qFormat/>
    <w:rsid w:val="0041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5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1180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7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CB"/>
  </w:style>
  <w:style w:type="paragraph" w:styleId="Footer">
    <w:name w:val="footer"/>
    <w:basedOn w:val="Normal"/>
    <w:link w:val="Foot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2507</Characters>
  <Application>Microsoft Office Word</Application>
  <DocSecurity>0</DocSecurity>
  <Lines>52</Lines>
  <Paragraphs>45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2025-12-04T02:32:00Z</dcterms:created>
  <dcterms:modified xsi:type="dcterms:W3CDTF">2026-02-10T08:13:00Z</dcterms:modified>
</cp:coreProperties>
</file>